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2026020190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Regionales Berufliches Bildungszentrum / Diesterwegschule Hagenow, Dachsanierung 5.BA - Los 01 Dachdeckungsarbeiten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2026020190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Regionales Berufliches Bildungszentrum / Diesterwegschule Hagenow, Dachsanierung 5.BA - Los 01 Dachdeckungsarbeiten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